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Children and Young People's Views on Oral Health – Cardiff Findings</w:t>
      </w:r>
    </w:p>
    <w:p>
      <w:r>
        <w:t>This report summarises the views of 31 children and young people from Cardiff who responded to the Children's Commissioner for Wales' 'Monthly Matters' survey on the theme of 'Oral Health'. The survey was conducted in April 2025.</w:t>
      </w:r>
    </w:p>
    <w:p>
      <w:pPr>
        <w:pStyle w:val="Heading1"/>
      </w:pPr>
      <w:r>
        <w:t>Key Findings</w:t>
      </w:r>
    </w:p>
    <w:p>
      <w:pPr>
        <w:pStyle w:val="Heading2"/>
      </w:pPr>
      <w:r>
        <w:t>1. Who Responded</w:t>
      </w:r>
    </w:p>
    <w:p>
      <w:r>
        <w:t>• 94% were children and young people</w:t>
        <w:br/>
        <w:t>• 7% were teachers</w:t>
      </w:r>
    </w:p>
    <w:p>
      <w:pPr>
        <w:pStyle w:val="Heading2"/>
      </w:pPr>
      <w:r>
        <w:t>2. Age Profile</w:t>
      </w:r>
    </w:p>
    <w:p>
      <w:r>
        <w:t>• Most were aged 9–11, with a few 8, 12, and one each at 14</w:t>
      </w:r>
    </w:p>
    <w:p>
      <w:pPr>
        <w:pStyle w:val="Heading2"/>
      </w:pPr>
      <w:r>
        <w:t>3. Dental Visits</w:t>
      </w:r>
    </w:p>
    <w:p>
      <w:r>
        <w:t>• 52% had visited a dentist since the school year started</w:t>
        <w:br/>
        <w:t>• Group feedback: around 50–70% had visited</w:t>
      </w:r>
    </w:p>
    <w:p>
      <w:pPr>
        <w:pStyle w:val="Heading2"/>
      </w:pPr>
      <w:r>
        <w:t>4. Tooth Brushing Habits</w:t>
      </w:r>
    </w:p>
    <w:p>
      <w:r>
        <w:t>• 71% brush twice a day</w:t>
        <w:br/>
        <w:t>• Most brush before bed and after breakfast</w:t>
        <w:br/>
        <w:t>• 52% rinse with water; 48% leave toothpaste on</w:t>
      </w:r>
    </w:p>
    <w:p>
      <w:pPr>
        <w:pStyle w:val="Heading2"/>
      </w:pPr>
      <w:r>
        <w:t>5. Diet and Tooth Health</w:t>
      </w:r>
    </w:p>
    <w:p>
      <w:r>
        <w:t>• Most children knew sugary foods and drinks are bad for teeth</w:t>
        <w:br/>
        <w:t>• Common mentions: sweets, fizzy drinks, squash, chocolate</w:t>
        <w:br/>
        <w:t>• Water and milk recognised as best for teeth</w:t>
      </w:r>
    </w:p>
    <w:p>
      <w:pPr>
        <w:pStyle w:val="Heading2"/>
      </w:pPr>
      <w:r>
        <w:t>6. Common Drinks</w:t>
      </w:r>
    </w:p>
    <w:p>
      <w:r>
        <w:t>• Water: 79% drink 4+ times a day</w:t>
        <w:br/>
        <w:t>• Fruit juice/smoothies: 33% rarely/never drink</w:t>
        <w:br/>
        <w:t>• Sugary soft drinks: mostly 1–2 times a day</w:t>
        <w:br/>
        <w:t>• Energy drinks: 71% rarely or never</w:t>
      </w:r>
    </w:p>
    <w:p>
      <w:pPr>
        <w:pStyle w:val="Heading2"/>
      </w:pPr>
      <w:r>
        <w:t>7. Evening Eating Habits</w:t>
      </w:r>
    </w:p>
    <w:p>
      <w:r>
        <w:t>• 63% do not eat or drink after brushing at night</w:t>
        <w:br/>
        <w:t>• 25% do sometimes</w:t>
      </w:r>
    </w:p>
    <w:p>
      <w:pPr>
        <w:pStyle w:val="Heading2"/>
      </w:pPr>
      <w:r>
        <w:t>8. Oral Health Education &amp; Support</w:t>
      </w:r>
    </w:p>
    <w:p>
      <w:r>
        <w:t>• Split opinions on whether oral health is taught in school</w:t>
        <w:br/>
        <w:t>• Some schools participate in Design to Smile, others do not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