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Children and Young People's Views on School Toilets – Cardiff Findings</w:t>
      </w:r>
    </w:p>
    <w:p>
      <w:r>
        <w:t>This report summarises the views of 24 children and young people from Cardiff who responded to the Children's Commissioner for Wales' 'Monthly Matters' survey on the theme of 'School Toilets'. The survey was conducted in March 2025.</w:t>
      </w:r>
    </w:p>
    <w:p>
      <w:pPr>
        <w:pStyle w:val="Heading1"/>
      </w:pPr>
      <w:r>
        <w:t>Key Findings</w:t>
      </w:r>
    </w:p>
    <w:p>
      <w:pPr>
        <w:pStyle w:val="Heading2"/>
      </w:pPr>
      <w:r>
        <w:t>1. Who Responded</w:t>
      </w:r>
    </w:p>
    <w:p>
      <w:r>
        <w:t>• 92% were children and young people</w:t>
        <w:br/>
        <w:t>• 8% were teachers</w:t>
      </w:r>
    </w:p>
    <w:p>
      <w:pPr>
        <w:pStyle w:val="Heading2"/>
      </w:pPr>
      <w:r>
        <w:t>2. Satisfaction with Toilets</w:t>
      </w:r>
    </w:p>
    <w:p>
      <w:r>
        <w:t>• 55% were happy with their school toilets</w:t>
        <w:br/>
        <w:t>• 45% were not</w:t>
      </w:r>
    </w:p>
    <w:p>
      <w:pPr>
        <w:pStyle w:val="Heading2"/>
      </w:pPr>
      <w:r>
        <w:t>3. Condition and Maintenance</w:t>
      </w:r>
    </w:p>
    <w:p>
      <w:r>
        <w:t>• 77% said doors do not close or lock properly</w:t>
        <w:br/>
        <w:t>• 77% said toilet paper is available most of the time</w:t>
        <w:br/>
        <w:t>• 59% said toilets are 'not too bad' in cleanliness</w:t>
        <w:br/>
        <w:t>• 52% said toilets do not smell nice</w:t>
      </w:r>
    </w:p>
    <w:p>
      <w:pPr>
        <w:pStyle w:val="Heading2"/>
      </w:pPr>
      <w:r>
        <w:t>4. Access and Rules</w:t>
      </w:r>
    </w:p>
    <w:p>
      <w:r>
        <w:t>• 48% can go in lesson time, but 52% struggle to get permission</w:t>
        <w:br/>
        <w:t>• Rules include needing passes, going only during breaks, or asking staff</w:t>
      </w:r>
    </w:p>
    <w:p>
      <w:pPr>
        <w:pStyle w:val="Heading2"/>
      </w:pPr>
      <w:r>
        <w:t>5. Safety and Comfort</w:t>
      </w:r>
    </w:p>
    <w:p>
      <w:r>
        <w:t>• 96% say bullying is not a problem in toilets</w:t>
        <w:br/>
        <w:t>• However, 50% do not feel safe or feel quite unsafe</w:t>
        <w:br/>
        <w:t>• Reasons include broken locks, social behaviour (e.g. selfies, makeup), and anxiety</w:t>
      </w:r>
    </w:p>
    <w:p>
      <w:pPr>
        <w:pStyle w:val="Heading2"/>
      </w:pPr>
      <w:r>
        <w:t>6. Hygiene and Use</w:t>
      </w:r>
    </w:p>
    <w:p>
      <w:r>
        <w:t>• 91% say they can wash hands</w:t>
        <w:br/>
        <w:t>• Descriptions include flooding, mud, unflushed toilets, and unpleasant smells</w:t>
      </w:r>
    </w:p>
    <w:p>
      <w:pPr>
        <w:pStyle w:val="Heading2"/>
      </w:pPr>
      <w:r>
        <w:t>7. Period Product Access</w:t>
      </w:r>
    </w:p>
    <w:p>
      <w:r>
        <w:t>• Mixed responses: 25% unsure, 13% yes, 25% no</w:t>
        <w:br/>
        <w:t>• Some report products are available in every toilet</w:t>
      </w:r>
    </w:p>
    <w:p>
      <w:pPr>
        <w:pStyle w:val="Heading2"/>
      </w:pPr>
      <w:r>
        <w:t>8. Focus Group and Teacher Insights</w:t>
      </w:r>
    </w:p>
    <w:p>
      <w:r>
        <w:t>• Children described toilets as dirty, smelly, and old</w:t>
        <w:br/>
        <w:t>• Concerns include inappropriate behaviour and restrictions on access</w:t>
        <w:br/>
        <w:t>• Teachers reported frequent misuse, distractions during lessons, and trials of monitoring systems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